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E" w:rsidRDefault="00E2584E" w:rsidP="0032507E">
      <w:pPr>
        <w:spacing w:after="0" w:line="259" w:lineRule="auto"/>
        <w:ind w:left="0" w:firstLine="0"/>
      </w:pPr>
      <w:r w:rsidRPr="00E2584E">
        <w:rPr>
          <w:rFonts w:ascii="Calibri" w:eastAsia="Calibri" w:hAnsi="Calibri" w:cs="Calibri"/>
          <w:noProof/>
          <w:sz w:val="22"/>
        </w:rPr>
        <w:pict>
          <v:group id="Group 3668" o:spid="_x0000_s1026" style="position:absolute;left:0;text-align:left;margin-left:595.15pt;margin-top:763.3pt;width:3pt;height:13.3pt;z-index:251659264;mso-position-horizontal-relative:page;mso-position-vertical-relative:page" coordsize="38100,16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">
            <v:rect id="Rectangle 6" o:spid="_x0000_s1027" style="position:absolute;width:50673;height:22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7C2E41" w:rsidRDefault="00141602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141602">
        <w:t xml:space="preserve"> </w:t>
      </w:r>
      <w:r w:rsidR="0032507E">
        <w:rPr>
          <w:noProof/>
        </w:rPr>
        <w:drawing>
          <wp:inline distT="0" distB="0" distL="0" distR="0">
            <wp:extent cx="6581775" cy="9058006"/>
            <wp:effectExtent l="19050" t="0" r="9525" b="0"/>
            <wp:docPr id="1" name="Рисунок 1" descr="C:\Users\User\Documents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40" cy="906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7E" w:rsidRDefault="0032507E" w:rsidP="0032507E">
      <w:pPr>
        <w:spacing w:after="0" w:line="259" w:lineRule="auto"/>
        <w:ind w:left="0" w:firstLine="0"/>
      </w:pPr>
    </w:p>
    <w:p w:rsidR="0032507E" w:rsidRDefault="0032507E" w:rsidP="0032507E">
      <w:pPr>
        <w:spacing w:after="0" w:line="259" w:lineRule="auto"/>
        <w:ind w:left="0" w:firstLine="0"/>
      </w:pPr>
    </w:p>
    <w:p w:rsidR="0032507E" w:rsidRDefault="0032507E" w:rsidP="0032507E">
      <w:pPr>
        <w:spacing w:after="0" w:line="259" w:lineRule="auto"/>
        <w:ind w:left="0" w:firstLine="0"/>
      </w:pPr>
    </w:p>
    <w:p w:rsidR="007C2E41" w:rsidRPr="00AE4BF0" w:rsidRDefault="00141602" w:rsidP="0032507E">
      <w:pPr>
        <w:spacing w:after="0" w:line="259" w:lineRule="auto"/>
        <w:ind w:left="0" w:firstLine="0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Общие положения </w:t>
      </w:r>
    </w:p>
    <w:p w:rsidR="007C2E41" w:rsidRPr="00AE4BF0" w:rsidRDefault="00141602">
      <w:pPr>
        <w:spacing w:after="24" w:line="259" w:lineRule="auto"/>
        <w:ind w:left="72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1.1.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>Настоящее положение разработано для муниципального бюджетного дошкольного образовательн</w:t>
      </w:r>
      <w:r w:rsidR="00323F78">
        <w:rPr>
          <w:color w:val="3B3838" w:themeColor="background2" w:themeShade="40"/>
        </w:rPr>
        <w:t>ого учреждения «Детский сад № 15</w:t>
      </w:r>
      <w:r w:rsidRPr="00AE4BF0">
        <w:rPr>
          <w:color w:val="3B3838" w:themeColor="background2" w:themeShade="40"/>
        </w:rPr>
        <w:t xml:space="preserve"> «</w:t>
      </w:r>
      <w:r w:rsidR="00323F78">
        <w:rPr>
          <w:color w:val="3B3838" w:themeColor="background2" w:themeShade="40"/>
        </w:rPr>
        <w:t>Родничок</w:t>
      </w:r>
      <w:r w:rsidRPr="00AE4BF0">
        <w:rPr>
          <w:color w:val="3B3838" w:themeColor="background2" w:themeShade="40"/>
        </w:rPr>
        <w:t xml:space="preserve">» города Белово» (далее – Учреждение) в соответствии с ФЗ «Об образовании в Российской Федерации» от 29 декабря 2012 г. </w:t>
      </w:r>
      <w:r w:rsidR="003B3A80" w:rsidRPr="00AE4BF0">
        <w:rPr>
          <w:color w:val="3B3838" w:themeColor="background2" w:themeShade="40"/>
        </w:rPr>
        <w:t>№ 273</w:t>
      </w:r>
      <w:r w:rsidRPr="00AE4BF0">
        <w:rPr>
          <w:color w:val="3B3838" w:themeColor="background2" w:themeShade="40"/>
        </w:rPr>
        <w:t xml:space="preserve"> - ФЗ, Уставом Учреждения.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1.2.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1.3.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Каждый педагогический работник с момента заключения трудового договора и до прекращения его действия является членом педагогического совета.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1.4.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Решение, принятое педагогическим советом, и не противоречащее законодательству РФ, Уставу Учреждения, является обязательным для исполнения всеми педагогами Учреждения. </w:t>
      </w:r>
    </w:p>
    <w:p w:rsidR="007C2E41" w:rsidRPr="00AE4BF0" w:rsidRDefault="00141602">
      <w:pPr>
        <w:tabs>
          <w:tab w:val="center" w:pos="4958"/>
        </w:tabs>
        <w:ind w:left="-15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1.5.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Срок данного положения не ограничен. Положение действует до принятия нового. </w:t>
      </w:r>
    </w:p>
    <w:p w:rsidR="007C2E41" w:rsidRPr="00AE4BF0" w:rsidRDefault="00141602">
      <w:pPr>
        <w:spacing w:after="31" w:line="259" w:lineRule="auto"/>
        <w:ind w:left="53" w:firstLine="0"/>
        <w:jc w:val="center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 w:rsidP="003B3A80">
      <w:pPr>
        <w:pStyle w:val="1"/>
        <w:tabs>
          <w:tab w:val="left" w:pos="2552"/>
        </w:tabs>
        <w:ind w:left="1065" w:right="366" w:hanging="70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Основные задачи педагогического совета </w:t>
      </w:r>
    </w:p>
    <w:p w:rsidR="007C2E41" w:rsidRPr="00AE4BF0" w:rsidRDefault="00141602">
      <w:pPr>
        <w:spacing w:after="22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tabs>
          <w:tab w:val="center" w:pos="3544"/>
        </w:tabs>
        <w:spacing w:after="44"/>
        <w:ind w:left="-15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2.1.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 Главными задачами педагогического совета являются: </w:t>
      </w:r>
    </w:p>
    <w:p w:rsidR="007C2E41" w:rsidRPr="00AE4BF0" w:rsidRDefault="00141602" w:rsidP="003B3A80">
      <w:pPr>
        <w:numPr>
          <w:ilvl w:val="0"/>
          <w:numId w:val="1"/>
        </w:numPr>
        <w:tabs>
          <w:tab w:val="left" w:pos="426"/>
        </w:tabs>
        <w:ind w:right="1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реализация государственной политики в области дошкольного образования; </w:t>
      </w:r>
    </w:p>
    <w:p w:rsidR="007C2E41" w:rsidRPr="00AE4BF0" w:rsidRDefault="00141602" w:rsidP="003B3A80">
      <w:pPr>
        <w:numPr>
          <w:ilvl w:val="0"/>
          <w:numId w:val="1"/>
        </w:numPr>
        <w:tabs>
          <w:tab w:val="left" w:pos="426"/>
        </w:tabs>
        <w:ind w:right="1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определение направлений образовательной деятельности Учреждения; </w:t>
      </w:r>
    </w:p>
    <w:p w:rsidR="007C2E41" w:rsidRPr="00AE4BF0" w:rsidRDefault="00141602" w:rsidP="003B3A80">
      <w:pPr>
        <w:numPr>
          <w:ilvl w:val="0"/>
          <w:numId w:val="1"/>
        </w:numPr>
        <w:tabs>
          <w:tab w:val="left" w:pos="426"/>
        </w:tabs>
        <w:ind w:right="1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внедрение в практику работы Учреждения достижений педагогической науки, </w:t>
      </w:r>
    </w:p>
    <w:p w:rsidR="007C2E41" w:rsidRPr="00AE4BF0" w:rsidRDefault="00141602" w:rsidP="003B3A80">
      <w:pPr>
        <w:tabs>
          <w:tab w:val="left" w:pos="426"/>
        </w:tabs>
        <w:spacing w:after="38"/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передового педагогического опыта; </w:t>
      </w:r>
    </w:p>
    <w:p w:rsidR="007C2E41" w:rsidRPr="00AE4BF0" w:rsidRDefault="00141602" w:rsidP="003B3A80">
      <w:pPr>
        <w:numPr>
          <w:ilvl w:val="0"/>
          <w:numId w:val="1"/>
        </w:numPr>
        <w:tabs>
          <w:tab w:val="left" w:pos="426"/>
        </w:tabs>
        <w:ind w:right="1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повышение профессионального мастерства, развитие творческой активности педагогических работников Учреждения. </w:t>
      </w:r>
    </w:p>
    <w:p w:rsidR="007C2E41" w:rsidRPr="00AE4BF0" w:rsidRDefault="00141602">
      <w:pPr>
        <w:spacing w:after="31" w:line="259" w:lineRule="auto"/>
        <w:ind w:left="53" w:firstLine="0"/>
        <w:jc w:val="center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pStyle w:val="1"/>
        <w:ind w:left="1064" w:right="365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Компетенции педагогического совета </w:t>
      </w:r>
    </w:p>
    <w:p w:rsidR="007C2E41" w:rsidRPr="00AE4BF0" w:rsidRDefault="00141602">
      <w:pPr>
        <w:spacing w:after="17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  <w:shd w:val="clear" w:color="auto" w:fill="FFFFFF"/>
        </w:rPr>
        <w:t>разработка и принятие образовательных программ</w:t>
      </w: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обсуждение объективной информации о состоянии учебно-воспитательного процесса, выработка рекомендаций;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разработка и утверждение образовательных программ;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воспитанниками Устава Учреждения;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 обстановки, социального заказа;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анализ состояния учебно-воспитательного процесса, обобщение и анализ педагогического опыта;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обсуждение и рассмотрение механизмов организации взаимодействия педагогического коллектива с законными представителями, воспитанниками, педагогическими коллективами других образовательных организаций, социумом;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защита прав и охрана здоровья воспитанников;</w:t>
      </w:r>
    </w:p>
    <w:p w:rsidR="003B3A80" w:rsidRPr="00AE4BF0" w:rsidRDefault="003B3A80" w:rsidP="003B3A80">
      <w:pPr>
        <w:pStyle w:val="ConsNormal"/>
        <w:widowControl/>
        <w:numPr>
          <w:ilvl w:val="0"/>
          <w:numId w:val="10"/>
        </w:numPr>
        <w:jc w:val="both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eastAsia="MS Mincho" w:hAnsi="Times New Roman"/>
          <w:color w:val="3B3838" w:themeColor="background2" w:themeShade="40"/>
          <w:sz w:val="24"/>
          <w:szCs w:val="24"/>
        </w:rPr>
        <w:lastRenderedPageBreak/>
        <w:t>обсуждает Устав и иные локальные нормативные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3B3A80" w:rsidRPr="00AE4BF0" w:rsidRDefault="003B3A80" w:rsidP="003B3A80">
      <w:pPr>
        <w:pStyle w:val="ConsNormal"/>
        <w:numPr>
          <w:ilvl w:val="0"/>
          <w:numId w:val="10"/>
        </w:numPr>
        <w:jc w:val="both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eastAsia="MS Mincho" w:hAnsi="Times New Roman"/>
          <w:color w:val="3B3838" w:themeColor="background2" w:themeShade="40"/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3B3A80" w:rsidRPr="00AE4BF0" w:rsidRDefault="003B3A80" w:rsidP="003B3A80">
      <w:pPr>
        <w:pStyle w:val="ConsNormal"/>
        <w:numPr>
          <w:ilvl w:val="0"/>
          <w:numId w:val="10"/>
        </w:numPr>
        <w:jc w:val="both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eastAsia="MS Mincho" w:hAnsi="Times New Roman"/>
          <w:color w:val="3B3838" w:themeColor="background2" w:themeShade="40"/>
          <w:sz w:val="24"/>
          <w:szCs w:val="24"/>
        </w:rPr>
        <w:t>подводит итоги деятельности Учреждения за учебный год;</w:t>
      </w:r>
    </w:p>
    <w:p w:rsidR="003B3A80" w:rsidRPr="00AE4BF0" w:rsidRDefault="003B3A80" w:rsidP="003B3A80">
      <w:pPr>
        <w:pStyle w:val="ConsNormal"/>
        <w:numPr>
          <w:ilvl w:val="0"/>
          <w:numId w:val="10"/>
        </w:numPr>
        <w:jc w:val="both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eastAsia="MS Mincho" w:hAnsi="Times New Roman"/>
          <w:color w:val="3B3838" w:themeColor="background2" w:themeShade="40"/>
          <w:sz w:val="24"/>
          <w:szCs w:val="24"/>
        </w:rPr>
        <w:t>контролирует выполнение ранее принятых решений педагогического совета;</w:t>
      </w:r>
    </w:p>
    <w:p w:rsidR="003B3A80" w:rsidRPr="00AE4BF0" w:rsidRDefault="003B3A80" w:rsidP="003B3A80">
      <w:pPr>
        <w:pStyle w:val="ConsNormal"/>
        <w:numPr>
          <w:ilvl w:val="0"/>
          <w:numId w:val="10"/>
        </w:numPr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  <w:r w:rsidRPr="00AE4BF0">
        <w:rPr>
          <w:rFonts w:ascii="Times New Roman" w:eastAsia="MS Mincho" w:hAnsi="Times New Roman"/>
          <w:color w:val="3B3838" w:themeColor="background2" w:themeShade="40"/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образования.</w:t>
      </w:r>
    </w:p>
    <w:p w:rsidR="003B3A80" w:rsidRPr="00AE4BF0" w:rsidRDefault="003B3A80" w:rsidP="003B3A80">
      <w:pPr>
        <w:pStyle w:val="ConsNormal"/>
        <w:ind w:left="720" w:firstLine="0"/>
        <w:rPr>
          <w:rFonts w:ascii="Times New Roman" w:eastAsia="MS Mincho" w:hAnsi="Times New Roman"/>
          <w:color w:val="3B3838" w:themeColor="background2" w:themeShade="40"/>
          <w:sz w:val="24"/>
          <w:szCs w:val="24"/>
        </w:rPr>
      </w:pPr>
    </w:p>
    <w:p w:rsidR="007C2E41" w:rsidRPr="00AE4BF0" w:rsidRDefault="00141602">
      <w:pPr>
        <w:pStyle w:val="1"/>
        <w:ind w:left="1064" w:right="366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Права педагогического совета </w:t>
      </w:r>
    </w:p>
    <w:p w:rsidR="007C2E41" w:rsidRPr="00AE4BF0" w:rsidRDefault="00141602">
      <w:pPr>
        <w:spacing w:after="20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 w:rsidP="00AE4BF0">
      <w:pPr>
        <w:tabs>
          <w:tab w:val="center" w:pos="2532"/>
        </w:tabs>
        <w:spacing w:after="43"/>
        <w:ind w:left="-15" w:firstLine="299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4.1.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Педагогический совет имеет право: </w:t>
      </w:r>
    </w:p>
    <w:p w:rsidR="007C2E41" w:rsidRPr="00AE4BF0" w:rsidRDefault="00141602" w:rsidP="00AE4BF0">
      <w:pPr>
        <w:numPr>
          <w:ilvl w:val="0"/>
          <w:numId w:val="3"/>
        </w:numPr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участвовать в управлении Учреждением; </w:t>
      </w:r>
    </w:p>
    <w:p w:rsidR="00AE4BF0" w:rsidRPr="00AE4BF0" w:rsidRDefault="00141602" w:rsidP="00AE4BF0">
      <w:pPr>
        <w:numPr>
          <w:ilvl w:val="0"/>
          <w:numId w:val="3"/>
        </w:numPr>
        <w:spacing w:after="35"/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7C2E41" w:rsidRPr="00AE4BF0" w:rsidRDefault="00141602" w:rsidP="00AE4BF0">
      <w:pPr>
        <w:spacing w:after="35"/>
        <w:ind w:left="299" w:right="1" w:firstLine="0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4.2.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Каждый член педагогического совета имеет право: </w:t>
      </w:r>
    </w:p>
    <w:p w:rsidR="007C2E41" w:rsidRPr="00AE4BF0" w:rsidRDefault="00141602" w:rsidP="00AE4BF0">
      <w:pPr>
        <w:numPr>
          <w:ilvl w:val="0"/>
          <w:numId w:val="3"/>
        </w:numPr>
        <w:spacing w:after="37"/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потребовать обсуждения на педагогическом совете любого вопроса, касающегося педагогической деятельности Учреждения, если его предложение поддержит не менее одной трети членов Совета педагогов; </w:t>
      </w:r>
    </w:p>
    <w:p w:rsidR="007C2E41" w:rsidRPr="00AE4BF0" w:rsidRDefault="00141602" w:rsidP="00AE4BF0">
      <w:pPr>
        <w:numPr>
          <w:ilvl w:val="0"/>
          <w:numId w:val="3"/>
        </w:numPr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при несогласии с решением педагогического совета высказать свое мотивированное мнение, которое должно быть занесено в протокол. </w:t>
      </w:r>
    </w:p>
    <w:p w:rsidR="007C2E41" w:rsidRPr="00AE4BF0" w:rsidRDefault="00141602" w:rsidP="00AE4BF0">
      <w:pPr>
        <w:spacing w:after="32" w:line="259" w:lineRule="auto"/>
        <w:ind w:left="0" w:firstLine="299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pStyle w:val="1"/>
        <w:ind w:left="1064" w:right="371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Организация управления педагогическим советом </w:t>
      </w:r>
    </w:p>
    <w:p w:rsidR="007C2E41" w:rsidRPr="00AE4BF0" w:rsidRDefault="00141602">
      <w:pPr>
        <w:spacing w:after="24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 w:rsidP="00AE4BF0">
      <w:pPr>
        <w:tabs>
          <w:tab w:val="left" w:pos="851"/>
        </w:tabs>
        <w:ind w:left="-5" w:right="1" w:firstLine="28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5.1.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В состав педагогического совета входит заведующий, весь педагогический персонал Учреждения. </w:t>
      </w:r>
    </w:p>
    <w:p w:rsidR="007C2E41" w:rsidRPr="00AE4BF0" w:rsidRDefault="00141602" w:rsidP="00AE4BF0">
      <w:pPr>
        <w:tabs>
          <w:tab w:val="left" w:pos="851"/>
        </w:tabs>
        <w:ind w:left="-5" w:right="1" w:firstLine="28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5.2.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На заседания педагогического совета при необходимости приглашаются медицинские работники, представители образовательных организаций, родители (законные представители), представители Учредителя. Приглашенные на заседания педагогического совета пользуются правом совещательного голоса. </w:t>
      </w:r>
    </w:p>
    <w:p w:rsidR="007C2E41" w:rsidRPr="00AE4BF0" w:rsidRDefault="00141602" w:rsidP="00AE4BF0">
      <w:pPr>
        <w:tabs>
          <w:tab w:val="left" w:pos="851"/>
        </w:tabs>
        <w:ind w:left="-5" w:right="1" w:firstLine="28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5.3.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Педагогический совет избирает из своего состава председателя и секретаря сроком на один учебный год. </w:t>
      </w:r>
    </w:p>
    <w:p w:rsidR="007C2E41" w:rsidRPr="00AE4BF0" w:rsidRDefault="00141602" w:rsidP="00AE4BF0">
      <w:pPr>
        <w:tabs>
          <w:tab w:val="left" w:pos="851"/>
          <w:tab w:val="center" w:pos="2684"/>
        </w:tabs>
        <w:spacing w:after="43"/>
        <w:ind w:left="-15" w:firstLine="289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5.4.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Председатель педагогического совета: </w:t>
      </w:r>
    </w:p>
    <w:p w:rsidR="007C2E41" w:rsidRPr="00AE4BF0" w:rsidRDefault="00141602" w:rsidP="00AE4BF0">
      <w:pPr>
        <w:numPr>
          <w:ilvl w:val="0"/>
          <w:numId w:val="4"/>
        </w:numPr>
        <w:ind w:left="426" w:right="1" w:hanging="142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организует деятельность педагогического совета; </w:t>
      </w:r>
    </w:p>
    <w:p w:rsidR="007C2E41" w:rsidRPr="00AE4BF0" w:rsidRDefault="00141602" w:rsidP="00AE4BF0">
      <w:pPr>
        <w:numPr>
          <w:ilvl w:val="0"/>
          <w:numId w:val="4"/>
        </w:numPr>
        <w:spacing w:after="35"/>
        <w:ind w:left="426" w:right="1" w:hanging="142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информирует педагогических работников о предстоящем заседании не менее чем за 30              дней до его проведения; </w:t>
      </w:r>
    </w:p>
    <w:p w:rsidR="007C2E41" w:rsidRPr="00AE4BF0" w:rsidRDefault="00141602" w:rsidP="00AE4BF0">
      <w:pPr>
        <w:numPr>
          <w:ilvl w:val="0"/>
          <w:numId w:val="4"/>
        </w:numPr>
        <w:ind w:left="426" w:right="1" w:hanging="142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организует подготовку и проведение заседания педагогического совета; </w:t>
      </w:r>
    </w:p>
    <w:p w:rsidR="007C2E41" w:rsidRPr="00AE4BF0" w:rsidRDefault="00141602" w:rsidP="00AE4BF0">
      <w:pPr>
        <w:numPr>
          <w:ilvl w:val="0"/>
          <w:numId w:val="4"/>
        </w:numPr>
        <w:ind w:left="426" w:right="1" w:hanging="142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определяет повестку дня педагогического совета; </w:t>
      </w:r>
    </w:p>
    <w:p w:rsidR="007C2E41" w:rsidRPr="00AE4BF0" w:rsidRDefault="00141602" w:rsidP="00AE4BF0">
      <w:pPr>
        <w:numPr>
          <w:ilvl w:val="0"/>
          <w:numId w:val="4"/>
        </w:numPr>
        <w:ind w:left="426" w:right="1" w:hanging="142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контролирует выполнение решений педагогического совета. </w:t>
      </w:r>
    </w:p>
    <w:p w:rsidR="007C2E41" w:rsidRPr="00AE4BF0" w:rsidRDefault="00141602" w:rsidP="00AE4BF0">
      <w:pPr>
        <w:numPr>
          <w:ilvl w:val="1"/>
          <w:numId w:val="5"/>
        </w:numPr>
        <w:ind w:left="0" w:right="1" w:firstLine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Педагогический совет работает по плану, составляющему часть плана работы Учреждения. </w:t>
      </w:r>
    </w:p>
    <w:p w:rsidR="007C2E41" w:rsidRPr="00AE4BF0" w:rsidRDefault="00141602" w:rsidP="00AE4BF0">
      <w:pPr>
        <w:numPr>
          <w:ilvl w:val="1"/>
          <w:numId w:val="5"/>
        </w:numPr>
        <w:ind w:left="0" w:right="1" w:firstLine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Заседания педагогического совета созываются не реже четырех раз в </w:t>
      </w:r>
      <w:r w:rsidR="00AE4BF0" w:rsidRPr="00AE4BF0">
        <w:rPr>
          <w:color w:val="3B3838" w:themeColor="background2" w:themeShade="40"/>
        </w:rPr>
        <w:t>год в</w:t>
      </w:r>
      <w:r w:rsidRPr="00AE4BF0">
        <w:rPr>
          <w:color w:val="3B3838" w:themeColor="background2" w:themeShade="40"/>
        </w:rPr>
        <w:t xml:space="preserve"> соответствии с Годовым планом работы Учреждения. </w:t>
      </w:r>
      <w:r w:rsidR="00AE4BF0" w:rsidRPr="00AE4BF0">
        <w:rPr>
          <w:color w:val="3B3838" w:themeColor="background2" w:themeShade="40"/>
        </w:rPr>
        <w:t xml:space="preserve"> </w:t>
      </w:r>
    </w:p>
    <w:p w:rsidR="00AE4BF0" w:rsidRPr="00AE4BF0" w:rsidRDefault="00AE4BF0" w:rsidP="00AE4BF0">
      <w:pPr>
        <w:pStyle w:val="ConsNormal"/>
        <w:widowControl/>
        <w:ind w:firstLine="284"/>
        <w:jc w:val="both"/>
        <w:rPr>
          <w:color w:val="3B3838" w:themeColor="background2" w:themeShade="40"/>
        </w:rPr>
      </w:pPr>
      <w:r w:rsidRPr="00AE4BF0">
        <w:rPr>
          <w:rFonts w:ascii="Times New Roman" w:hAnsi="Times New Roman"/>
          <w:color w:val="3B3838" w:themeColor="background2" w:themeShade="40"/>
          <w:sz w:val="24"/>
          <w:szCs w:val="24"/>
        </w:rPr>
        <w:t>Внеочередные заседания педагогического совета проводятся по требованию не менее 1/3 педагогических работников Учреждения.</w:t>
      </w:r>
    </w:p>
    <w:p w:rsidR="007C2E41" w:rsidRPr="00AE4BF0" w:rsidRDefault="00141602" w:rsidP="00AE4BF0">
      <w:pPr>
        <w:numPr>
          <w:ilvl w:val="1"/>
          <w:numId w:val="5"/>
        </w:numPr>
        <w:ind w:left="0" w:right="1" w:firstLine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lastRenderedPageBreak/>
        <w:t xml:space="preserve">Заседания педагогического совета правомочны, если на них присутствует не менее двух третьих его состава. </w:t>
      </w:r>
    </w:p>
    <w:p w:rsidR="00AE4BF0" w:rsidRPr="00AE4BF0" w:rsidRDefault="00141602" w:rsidP="00AE4BF0">
      <w:pPr>
        <w:numPr>
          <w:ilvl w:val="1"/>
          <w:numId w:val="5"/>
        </w:numPr>
        <w:ind w:left="0" w:right="1" w:firstLine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Решения педагогического совета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председателя педагогического совета. </w:t>
      </w:r>
    </w:p>
    <w:p w:rsidR="007C2E41" w:rsidRPr="00AE4BF0" w:rsidRDefault="00AE4BF0" w:rsidP="00AE4BF0">
      <w:pPr>
        <w:ind w:left="0" w:right="1" w:firstLine="0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 </w:t>
      </w:r>
      <w:r w:rsidR="00141602" w:rsidRPr="00AE4BF0">
        <w:rPr>
          <w:color w:val="3B3838" w:themeColor="background2" w:themeShade="40"/>
        </w:rPr>
        <w:t>5.9.</w:t>
      </w:r>
      <w:r w:rsidR="00141602"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proofErr w:type="gramStart"/>
      <w:r w:rsidR="00141602" w:rsidRPr="00AE4BF0">
        <w:rPr>
          <w:color w:val="3B3838" w:themeColor="background2" w:themeShade="40"/>
        </w:rPr>
        <w:t>Контроль за</w:t>
      </w:r>
      <w:proofErr w:type="gramEnd"/>
      <w:r w:rsidR="00141602" w:rsidRPr="00AE4BF0">
        <w:rPr>
          <w:color w:val="3B3838" w:themeColor="background2" w:themeShade="40"/>
        </w:rPr>
        <w:t xml:space="preserve"> выполнением решений педагогического совета лежит на заведующем Учреждения. Решения выполняют ответственные лица, указанные в протоколе заседания педагогического совета. Результаты оглашаются на педагогическом </w:t>
      </w:r>
      <w:proofErr w:type="gramStart"/>
      <w:r w:rsidR="00141602" w:rsidRPr="00AE4BF0">
        <w:rPr>
          <w:color w:val="3B3838" w:themeColor="background2" w:themeShade="40"/>
        </w:rPr>
        <w:t>совете</w:t>
      </w:r>
      <w:proofErr w:type="gramEnd"/>
      <w:r w:rsidR="00141602" w:rsidRPr="00AE4BF0">
        <w:rPr>
          <w:color w:val="3B3838" w:themeColor="background2" w:themeShade="40"/>
        </w:rPr>
        <w:t xml:space="preserve"> на следующем заседании. </w:t>
      </w:r>
    </w:p>
    <w:p w:rsidR="007C2E41" w:rsidRPr="00AE4BF0" w:rsidRDefault="00141602">
      <w:pPr>
        <w:spacing w:after="31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pStyle w:val="1"/>
        <w:spacing w:after="28"/>
        <w:ind w:left="2163" w:right="215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Взаимосвязь педагогического совета с другими органами самоуправления Учреждения </w:t>
      </w:r>
    </w:p>
    <w:p w:rsidR="007C2E41" w:rsidRPr="00AE4BF0" w:rsidRDefault="00141602">
      <w:pPr>
        <w:spacing w:after="29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ab/>
        <w:t xml:space="preserve"> </w:t>
      </w:r>
    </w:p>
    <w:p w:rsidR="007C2E41" w:rsidRPr="00AE4BF0" w:rsidRDefault="00141602">
      <w:pPr>
        <w:spacing w:after="35"/>
        <w:ind w:left="370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 Педагогический совет организует взаимодействие с другими </w:t>
      </w:r>
      <w:r w:rsidR="00AE4BF0" w:rsidRPr="00AE4BF0">
        <w:rPr>
          <w:color w:val="3B3838" w:themeColor="background2" w:themeShade="40"/>
        </w:rPr>
        <w:t>органами самоуправления</w:t>
      </w:r>
      <w:r w:rsidRPr="00AE4BF0">
        <w:rPr>
          <w:color w:val="3B3838" w:themeColor="background2" w:themeShade="40"/>
        </w:rPr>
        <w:t xml:space="preserve"> Учреждения – Общим собранием</w:t>
      </w:r>
      <w:r w:rsidR="00AE4BF0" w:rsidRPr="00AE4BF0">
        <w:rPr>
          <w:color w:val="3B3838" w:themeColor="background2" w:themeShade="40"/>
        </w:rPr>
        <w:t xml:space="preserve"> (конференции) работников</w:t>
      </w:r>
      <w:r w:rsidRPr="00AE4BF0">
        <w:rPr>
          <w:color w:val="3B3838" w:themeColor="background2" w:themeShade="40"/>
        </w:rPr>
        <w:t xml:space="preserve">, Управляющим советом:  </w:t>
      </w:r>
    </w:p>
    <w:p w:rsidR="007C2E41" w:rsidRPr="00AE4BF0" w:rsidRDefault="00141602" w:rsidP="00AE4BF0">
      <w:pPr>
        <w:numPr>
          <w:ilvl w:val="0"/>
          <w:numId w:val="6"/>
        </w:numPr>
        <w:ind w:left="426" w:right="1" w:hanging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через участие представителей педагогического совета в заседаниях Общего собрания</w:t>
      </w:r>
      <w:r w:rsidR="00AE4BF0" w:rsidRPr="00AE4BF0">
        <w:rPr>
          <w:color w:val="3B3838" w:themeColor="background2" w:themeShade="40"/>
        </w:rPr>
        <w:t xml:space="preserve"> (конференции) работников</w:t>
      </w:r>
      <w:r w:rsidRPr="00AE4BF0">
        <w:rPr>
          <w:color w:val="3B3838" w:themeColor="background2" w:themeShade="40"/>
        </w:rPr>
        <w:t xml:space="preserve">, Управляющего совета; </w:t>
      </w:r>
    </w:p>
    <w:p w:rsidR="007C2E41" w:rsidRPr="00AE4BF0" w:rsidRDefault="00141602" w:rsidP="00486C56">
      <w:pPr>
        <w:numPr>
          <w:ilvl w:val="0"/>
          <w:numId w:val="6"/>
        </w:numPr>
        <w:spacing w:after="38"/>
        <w:ind w:left="426" w:right="1" w:hanging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представление на ознакомление Общему собранию</w:t>
      </w:r>
      <w:r w:rsidR="00AE4BF0" w:rsidRPr="00AE4BF0">
        <w:rPr>
          <w:color w:val="3B3838" w:themeColor="background2" w:themeShade="40"/>
        </w:rPr>
        <w:t xml:space="preserve"> (конференции) работников</w:t>
      </w:r>
      <w:r w:rsidRPr="00AE4BF0">
        <w:rPr>
          <w:color w:val="3B3838" w:themeColor="background2" w:themeShade="40"/>
        </w:rPr>
        <w:t xml:space="preserve"> и Управляющему совету Учреждения материалов, разработанных на заседании педагогического совета; </w:t>
      </w:r>
    </w:p>
    <w:p w:rsidR="007C2E41" w:rsidRPr="00AE4BF0" w:rsidRDefault="00141602" w:rsidP="00AE4BF0">
      <w:pPr>
        <w:numPr>
          <w:ilvl w:val="0"/>
          <w:numId w:val="6"/>
        </w:numPr>
        <w:ind w:left="426" w:right="1" w:hanging="284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внесение предложений и дополнений по вопросам, рассматриваемых на заседаниях Общего собрания</w:t>
      </w:r>
      <w:r w:rsidR="00AE4BF0" w:rsidRPr="00AE4BF0">
        <w:rPr>
          <w:color w:val="3B3838" w:themeColor="background2" w:themeShade="40"/>
        </w:rPr>
        <w:t xml:space="preserve"> (конференции) работников</w:t>
      </w:r>
      <w:r w:rsidRPr="00AE4BF0">
        <w:rPr>
          <w:color w:val="3B3838" w:themeColor="background2" w:themeShade="40"/>
        </w:rPr>
        <w:t xml:space="preserve">, Управляющего совета Учреждения. </w:t>
      </w:r>
    </w:p>
    <w:p w:rsidR="007C2E41" w:rsidRPr="00AE4BF0" w:rsidRDefault="00141602" w:rsidP="00AE4BF0">
      <w:pPr>
        <w:spacing w:after="31" w:line="259" w:lineRule="auto"/>
        <w:ind w:left="426" w:hanging="284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pStyle w:val="1"/>
        <w:ind w:left="1065" w:right="362" w:hanging="70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Ответственность педагогического совета </w:t>
      </w:r>
    </w:p>
    <w:p w:rsidR="007C2E41" w:rsidRPr="00AE4BF0" w:rsidRDefault="00141602">
      <w:pPr>
        <w:spacing w:after="24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7.1.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Педагогический 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7C2E41" w:rsidRPr="00AE4BF0" w:rsidRDefault="00141602">
      <w:pPr>
        <w:ind w:left="-5" w:right="1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7.2.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color w:val="3B3838" w:themeColor="background2" w:themeShade="40"/>
        </w:rPr>
        <w:t xml:space="preserve">Педагогический совет несет ответственность за соответствие принимаемых решений законодательству РФ, нормативно-правовым актам. </w:t>
      </w:r>
    </w:p>
    <w:p w:rsidR="007C2E41" w:rsidRPr="00AE4BF0" w:rsidRDefault="00141602">
      <w:pPr>
        <w:spacing w:after="31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>
      <w:pPr>
        <w:pStyle w:val="1"/>
        <w:ind w:left="1064" w:right="370" w:hanging="708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Делопроизводство педагогического совета </w:t>
      </w:r>
    </w:p>
    <w:p w:rsidR="007C2E41" w:rsidRPr="00AE4BF0" w:rsidRDefault="00141602">
      <w:pPr>
        <w:spacing w:after="23" w:line="259" w:lineRule="auto"/>
        <w:ind w:left="0" w:firstLine="0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 </w:t>
      </w:r>
    </w:p>
    <w:p w:rsidR="007C2E41" w:rsidRPr="00AE4BF0" w:rsidRDefault="00141602" w:rsidP="00AE4BF0">
      <w:pPr>
        <w:tabs>
          <w:tab w:val="left" w:pos="851"/>
          <w:tab w:val="center" w:pos="3866"/>
        </w:tabs>
        <w:ind w:left="-15" w:firstLine="299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8.1.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Заседания педагогического совета оформляются протоколом. </w:t>
      </w:r>
    </w:p>
    <w:p w:rsidR="007C2E41" w:rsidRPr="00AE4BF0" w:rsidRDefault="00141602" w:rsidP="00AE4BF0">
      <w:pPr>
        <w:tabs>
          <w:tab w:val="left" w:pos="851"/>
          <w:tab w:val="center" w:pos="2123"/>
        </w:tabs>
        <w:spacing w:after="42"/>
        <w:ind w:left="-15" w:firstLine="299"/>
        <w:jc w:val="left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>8.2.</w:t>
      </w:r>
      <w:r w:rsidRPr="00AE4BF0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AE4BF0">
        <w:rPr>
          <w:rFonts w:ascii="Arial" w:eastAsia="Arial" w:hAnsi="Arial" w:cs="Arial"/>
          <w:color w:val="3B3838" w:themeColor="background2" w:themeShade="40"/>
        </w:rPr>
        <w:tab/>
      </w:r>
      <w:r w:rsidRPr="00AE4BF0">
        <w:rPr>
          <w:color w:val="3B3838" w:themeColor="background2" w:themeShade="40"/>
        </w:rPr>
        <w:t xml:space="preserve">В протоколах фиксируется: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дата проведения заседания;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количественное присутствие (отсутствие) членов педагогического совета;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приглашенные лица (Ф.И.О., </w:t>
      </w:r>
      <w:r w:rsidR="00AE4BF0" w:rsidRPr="00AE4BF0">
        <w:rPr>
          <w:color w:val="3B3838" w:themeColor="background2" w:themeShade="40"/>
        </w:rPr>
        <w:t>должность) по</w:t>
      </w:r>
      <w:r w:rsidRPr="00AE4BF0">
        <w:rPr>
          <w:color w:val="3B3838" w:themeColor="background2" w:themeShade="40"/>
        </w:rPr>
        <w:t xml:space="preserve"> необходимости;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повестка дня;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ход обсуждения вопросов;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spacing w:after="30"/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предложения, рекомендации и замечания членов педагогического совета </w:t>
      </w:r>
      <w:r w:rsidR="00AE4BF0" w:rsidRPr="00AE4BF0">
        <w:rPr>
          <w:color w:val="3B3838" w:themeColor="background2" w:themeShade="40"/>
        </w:rPr>
        <w:t>и приглашенных</w:t>
      </w:r>
      <w:r w:rsidRPr="00AE4BF0">
        <w:rPr>
          <w:color w:val="3B3838" w:themeColor="background2" w:themeShade="40"/>
        </w:rPr>
        <w:t xml:space="preserve"> лиц; </w:t>
      </w:r>
    </w:p>
    <w:p w:rsidR="007C2E41" w:rsidRPr="00AE4BF0" w:rsidRDefault="00141602" w:rsidP="00AE4BF0">
      <w:pPr>
        <w:numPr>
          <w:ilvl w:val="0"/>
          <w:numId w:val="7"/>
        </w:numPr>
        <w:tabs>
          <w:tab w:val="left" w:pos="851"/>
        </w:tabs>
        <w:ind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решение. </w:t>
      </w:r>
    </w:p>
    <w:p w:rsidR="007C2E41" w:rsidRPr="00AE4BF0" w:rsidRDefault="00141602" w:rsidP="00AE4BF0">
      <w:pPr>
        <w:numPr>
          <w:ilvl w:val="1"/>
          <w:numId w:val="8"/>
        </w:numPr>
        <w:tabs>
          <w:tab w:val="left" w:pos="851"/>
        </w:tabs>
        <w:ind w:left="0"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Протоколы подписываются председателем и секретарем педагогического совета. </w:t>
      </w:r>
    </w:p>
    <w:p w:rsidR="007C2E41" w:rsidRPr="00AE4BF0" w:rsidRDefault="00141602" w:rsidP="00AE4BF0">
      <w:pPr>
        <w:numPr>
          <w:ilvl w:val="1"/>
          <w:numId w:val="8"/>
        </w:numPr>
        <w:tabs>
          <w:tab w:val="left" w:pos="851"/>
        </w:tabs>
        <w:ind w:left="0"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Нумерация протоколов ведется от начала учебного года. </w:t>
      </w:r>
    </w:p>
    <w:p w:rsidR="007C2E41" w:rsidRPr="00AE4BF0" w:rsidRDefault="00141602" w:rsidP="00AE4BF0">
      <w:pPr>
        <w:numPr>
          <w:ilvl w:val="1"/>
          <w:numId w:val="8"/>
        </w:numPr>
        <w:tabs>
          <w:tab w:val="left" w:pos="851"/>
        </w:tabs>
        <w:ind w:left="0"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t xml:space="preserve">Тетрадь протоколов педагогического совета нумеруется постранично, прошнуровывается, скрепляется подписью заведующего и печатью Учреждения. </w:t>
      </w:r>
    </w:p>
    <w:p w:rsidR="007C2E41" w:rsidRPr="00AE4BF0" w:rsidRDefault="00141602" w:rsidP="00AE4BF0">
      <w:pPr>
        <w:numPr>
          <w:ilvl w:val="1"/>
          <w:numId w:val="8"/>
        </w:numPr>
        <w:tabs>
          <w:tab w:val="left" w:pos="851"/>
        </w:tabs>
        <w:ind w:left="0" w:right="1" w:firstLine="299"/>
        <w:rPr>
          <w:color w:val="3B3838" w:themeColor="background2" w:themeShade="40"/>
        </w:rPr>
      </w:pPr>
      <w:r w:rsidRPr="00AE4BF0">
        <w:rPr>
          <w:color w:val="3B3838" w:themeColor="background2" w:themeShade="40"/>
        </w:rPr>
        <w:lastRenderedPageBreak/>
        <w:t>Протоколы педагогического совета хранятся в делах Учреждения (</w:t>
      </w:r>
      <w:r w:rsidR="00323F78">
        <w:rPr>
          <w:color w:val="3B3838" w:themeColor="background2" w:themeShade="40"/>
        </w:rPr>
        <w:t>2 года</w:t>
      </w:r>
      <w:r w:rsidRPr="00AE4BF0">
        <w:rPr>
          <w:color w:val="3B3838" w:themeColor="background2" w:themeShade="40"/>
        </w:rPr>
        <w:t xml:space="preserve">).  </w:t>
      </w:r>
    </w:p>
    <w:sectPr w:rsidR="007C2E41" w:rsidRPr="00AE4BF0" w:rsidSect="00B4154E">
      <w:footerReference w:type="even" r:id="rId8"/>
      <w:footerReference w:type="default" r:id="rId9"/>
      <w:footerReference w:type="first" r:id="rId10"/>
      <w:pgSz w:w="11908" w:h="16836"/>
      <w:pgMar w:top="903" w:right="846" w:bottom="1089" w:left="12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75" w:rsidRDefault="001F5B75">
      <w:pPr>
        <w:spacing w:after="0" w:line="240" w:lineRule="auto"/>
      </w:pPr>
      <w:r>
        <w:separator/>
      </w:r>
    </w:p>
  </w:endnote>
  <w:endnote w:type="continuationSeparator" w:id="0">
    <w:p w:rsidR="001F5B75" w:rsidRDefault="001F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1" w:rsidRDefault="00E2584E">
    <w:pPr>
      <w:spacing w:after="0" w:line="259" w:lineRule="auto"/>
      <w:ind w:left="0" w:right="2" w:firstLine="0"/>
      <w:jc w:val="right"/>
    </w:pPr>
    <w:r>
      <w:fldChar w:fldCharType="begin"/>
    </w:r>
    <w:r w:rsidR="00141602">
      <w:instrText xml:space="preserve"> PAGE   \* MERGEFORMAT </w:instrText>
    </w:r>
    <w:r>
      <w:fldChar w:fldCharType="separate"/>
    </w:r>
    <w:r w:rsidR="00141602">
      <w:t>2</w:t>
    </w:r>
    <w:r>
      <w:fldChar w:fldCharType="end"/>
    </w:r>
    <w:r w:rsidR="00141602">
      <w:t xml:space="preserve"> </w:t>
    </w:r>
  </w:p>
  <w:p w:rsidR="007C2E41" w:rsidRDefault="0014160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1" w:rsidRDefault="00E2584E">
    <w:pPr>
      <w:spacing w:after="0" w:line="259" w:lineRule="auto"/>
      <w:ind w:left="0" w:right="2" w:firstLine="0"/>
      <w:jc w:val="right"/>
    </w:pPr>
    <w:r>
      <w:fldChar w:fldCharType="begin"/>
    </w:r>
    <w:r w:rsidR="00141602">
      <w:instrText xml:space="preserve"> PAGE   \* MERGEFORMAT </w:instrText>
    </w:r>
    <w:r>
      <w:fldChar w:fldCharType="separate"/>
    </w:r>
    <w:r w:rsidR="00CE054F">
      <w:rPr>
        <w:noProof/>
      </w:rPr>
      <w:t>5</w:t>
    </w:r>
    <w:r>
      <w:fldChar w:fldCharType="end"/>
    </w:r>
    <w:r w:rsidR="00141602">
      <w:t xml:space="preserve"> </w:t>
    </w:r>
  </w:p>
  <w:p w:rsidR="007C2E41" w:rsidRDefault="0014160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1" w:rsidRDefault="007C2E41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75" w:rsidRDefault="001F5B75">
      <w:pPr>
        <w:spacing w:after="0" w:line="240" w:lineRule="auto"/>
      </w:pPr>
      <w:r>
        <w:separator/>
      </w:r>
    </w:p>
  </w:footnote>
  <w:footnote w:type="continuationSeparator" w:id="0">
    <w:p w:rsidR="001F5B75" w:rsidRDefault="001F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841"/>
    <w:multiLevelType w:val="hybridMultilevel"/>
    <w:tmpl w:val="C6A064D0"/>
    <w:lvl w:ilvl="0" w:tplc="0980F51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C1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856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26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D4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4F2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603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05E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E7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F7BA0"/>
    <w:multiLevelType w:val="hybridMultilevel"/>
    <w:tmpl w:val="1BBEACEE"/>
    <w:lvl w:ilvl="0" w:tplc="A41A01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8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F0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41C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3C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DC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63D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09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A1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F7403"/>
    <w:multiLevelType w:val="hybridMultilevel"/>
    <w:tmpl w:val="EEACF54C"/>
    <w:lvl w:ilvl="0" w:tplc="223815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171A">
      <w:start w:val="1"/>
      <w:numFmt w:val="lowerLetter"/>
      <w:lvlText w:val="%2"/>
      <w:lvlJc w:val="left"/>
      <w:pPr>
        <w:ind w:left="3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82CEE">
      <w:start w:val="1"/>
      <w:numFmt w:val="lowerRoman"/>
      <w:lvlText w:val="%3"/>
      <w:lvlJc w:val="left"/>
      <w:pPr>
        <w:ind w:left="4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EC3BA">
      <w:start w:val="1"/>
      <w:numFmt w:val="decimal"/>
      <w:lvlText w:val="%4"/>
      <w:lvlJc w:val="left"/>
      <w:pPr>
        <w:ind w:left="5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6BD3C">
      <w:start w:val="1"/>
      <w:numFmt w:val="lowerLetter"/>
      <w:lvlText w:val="%5"/>
      <w:lvlJc w:val="left"/>
      <w:pPr>
        <w:ind w:left="5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EFE6C">
      <w:start w:val="1"/>
      <w:numFmt w:val="lowerRoman"/>
      <w:lvlText w:val="%6"/>
      <w:lvlJc w:val="left"/>
      <w:pPr>
        <w:ind w:left="6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82BD0">
      <w:start w:val="1"/>
      <w:numFmt w:val="decimal"/>
      <w:lvlText w:val="%7"/>
      <w:lvlJc w:val="left"/>
      <w:pPr>
        <w:ind w:left="7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49C16">
      <w:start w:val="1"/>
      <w:numFmt w:val="lowerLetter"/>
      <w:lvlText w:val="%8"/>
      <w:lvlJc w:val="left"/>
      <w:pPr>
        <w:ind w:left="7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CA86">
      <w:start w:val="1"/>
      <w:numFmt w:val="lowerRoman"/>
      <w:lvlText w:val="%9"/>
      <w:lvlJc w:val="left"/>
      <w:pPr>
        <w:ind w:left="8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A351B"/>
    <w:multiLevelType w:val="hybridMultilevel"/>
    <w:tmpl w:val="2CFE60FA"/>
    <w:lvl w:ilvl="0" w:tplc="EE1077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637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0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1D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2C7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417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CC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A31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2FF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E47D55"/>
    <w:multiLevelType w:val="multilevel"/>
    <w:tmpl w:val="0386A0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A715D"/>
    <w:multiLevelType w:val="multilevel"/>
    <w:tmpl w:val="8D24177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F914D4"/>
    <w:multiLevelType w:val="hybridMultilevel"/>
    <w:tmpl w:val="A142F050"/>
    <w:lvl w:ilvl="0" w:tplc="AC1C1F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08D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04A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699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3F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27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2F7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21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953FD5"/>
    <w:multiLevelType w:val="hybridMultilevel"/>
    <w:tmpl w:val="18F275F6"/>
    <w:lvl w:ilvl="0" w:tplc="E56C21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4C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0F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38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EE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45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CC7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2D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236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BB344C"/>
    <w:multiLevelType w:val="hybridMultilevel"/>
    <w:tmpl w:val="F01C026A"/>
    <w:lvl w:ilvl="0" w:tplc="F508E4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470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25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C3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0D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047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EF1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859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E7D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4C2D8A"/>
    <w:multiLevelType w:val="hybridMultilevel"/>
    <w:tmpl w:val="9CB44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E41"/>
    <w:rsid w:val="000F604B"/>
    <w:rsid w:val="00141602"/>
    <w:rsid w:val="001F5B75"/>
    <w:rsid w:val="00323F78"/>
    <w:rsid w:val="0032507E"/>
    <w:rsid w:val="00333EBA"/>
    <w:rsid w:val="003B3A80"/>
    <w:rsid w:val="00516332"/>
    <w:rsid w:val="007C2E41"/>
    <w:rsid w:val="00A83941"/>
    <w:rsid w:val="00AE4BF0"/>
    <w:rsid w:val="00B4154E"/>
    <w:rsid w:val="00CD17F6"/>
    <w:rsid w:val="00CE054F"/>
    <w:rsid w:val="00E2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4E"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4154E"/>
    <w:pPr>
      <w:keepNext/>
      <w:keepLines/>
      <w:numPr>
        <w:numId w:val="9"/>
      </w:numPr>
      <w:spacing w:after="0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54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1">
    <w:name w:val="Заголовок №1"/>
    <w:basedOn w:val="a0"/>
    <w:rsid w:val="003B3A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B3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B3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A80"/>
    <w:pPr>
      <w:widowControl w:val="0"/>
      <w:shd w:val="clear" w:color="auto" w:fill="FFFFFF"/>
      <w:spacing w:after="0" w:line="322" w:lineRule="exact"/>
      <w:ind w:left="0" w:hanging="400"/>
    </w:pPr>
    <w:rPr>
      <w:color w:val="auto"/>
      <w:sz w:val="28"/>
      <w:szCs w:val="28"/>
    </w:rPr>
  </w:style>
  <w:style w:type="paragraph" w:customStyle="1" w:styleId="ConsNormal">
    <w:name w:val="ConsNormal"/>
    <w:rsid w:val="003B3A80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2</cp:revision>
  <cp:lastPrinted>2019-10-31T08:37:00Z</cp:lastPrinted>
  <dcterms:created xsi:type="dcterms:W3CDTF">2019-11-13T03:38:00Z</dcterms:created>
  <dcterms:modified xsi:type="dcterms:W3CDTF">2019-11-13T03:38:00Z</dcterms:modified>
</cp:coreProperties>
</file>