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-1132337</wp:posOffset>
            </wp:positionH>
            <wp:positionV relativeFrom="paragraph">
              <wp:posOffset>-552260</wp:posOffset>
            </wp:positionV>
            <wp:extent cx="7759288" cy="10676320"/>
            <wp:effectExtent l="19050" t="0" r="0" b="0"/>
            <wp:wrapNone/>
            <wp:docPr id="1" name="Рисунок 1" descr="C:\Users\Diamond\Desktop\ВСЕ СКАНЫ\2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mond\Desktop\ВСЕ СКАНЫ\24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118" cy="1067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94795" w:rsidRDefault="00994795" w:rsidP="00AF281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F281F" w:rsidRPr="00426E73" w:rsidRDefault="00AF281F" w:rsidP="00AF28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lastRenderedPageBreak/>
        <w:t>II. КРАТКАЯ ХАРАКТЕРИСТИКА ДЕЙСТВУЮЩЕГО ПОРЯДКА</w:t>
      </w: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br/>
        <w:t>ПРЕДОСТАВЛЕНИЯ НА ОБЪЕКТЕ УСЛУГ НАСЕЛЕНИЮ</w:t>
      </w:r>
    </w:p>
    <w:p w:rsidR="00AF281F" w:rsidRPr="00426E73" w:rsidRDefault="00AF281F" w:rsidP="00AF281F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sz w:val="24"/>
          <w:szCs w:val="24"/>
          <w:lang w:eastAsia="en-US"/>
        </w:rPr>
        <w:t xml:space="preserve">Сфера деятельности: </w:t>
      </w: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t>образование</w:t>
      </w:r>
      <w:r w:rsidRPr="00426E73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AF281F" w:rsidRPr="00BE4CD5" w:rsidRDefault="00AF281F" w:rsidP="00AF281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sz w:val="24"/>
          <w:szCs w:val="24"/>
          <w:lang w:eastAsia="en-US"/>
        </w:rPr>
        <w:t xml:space="preserve">Плановая мощность (посещаемость, количество </w:t>
      </w:r>
      <w:proofErr w:type="gramStart"/>
      <w:r w:rsidRPr="00426E73">
        <w:rPr>
          <w:rFonts w:ascii="Times New Roman" w:hAnsi="Times New Roman" w:cs="Times New Roman"/>
          <w:sz w:val="24"/>
          <w:szCs w:val="24"/>
          <w:lang w:eastAsia="en-US"/>
        </w:rPr>
        <w:t>обслуживаемых</w:t>
      </w:r>
      <w:proofErr w:type="gramEnd"/>
      <w:r w:rsidRPr="00426E73">
        <w:rPr>
          <w:rFonts w:ascii="Times New Roman" w:hAnsi="Times New Roman" w:cs="Times New Roman"/>
          <w:sz w:val="24"/>
          <w:szCs w:val="24"/>
          <w:lang w:eastAsia="en-US"/>
        </w:rPr>
        <w:t xml:space="preserve"> в день, вместимость, пропускная способность): </w:t>
      </w:r>
      <w:r w:rsidR="00BE4CD5" w:rsidRPr="00BE4CD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Плановая </w:t>
      </w:r>
      <w:r w:rsidR="00136C7B" w:rsidRPr="00BE4CD5">
        <w:rPr>
          <w:rFonts w:ascii="Times New Roman" w:hAnsi="Times New Roman" w:cs="Times New Roman"/>
          <w:b/>
          <w:sz w:val="24"/>
          <w:szCs w:val="24"/>
          <w:lang w:eastAsia="en-US"/>
        </w:rPr>
        <w:t>142</w:t>
      </w:r>
      <w:r w:rsidRPr="00BE4CD5">
        <w:rPr>
          <w:rFonts w:ascii="Times New Roman" w:hAnsi="Times New Roman" w:cs="Times New Roman"/>
          <w:b/>
          <w:sz w:val="24"/>
          <w:szCs w:val="24"/>
          <w:lang w:eastAsia="en-US"/>
        </w:rPr>
        <w:t>человек.</w:t>
      </w:r>
      <w:bookmarkStart w:id="0" w:name="_GoBack"/>
      <w:bookmarkEnd w:id="0"/>
      <w:r w:rsidR="00BE4CD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proofErr w:type="gramStart"/>
      <w:r w:rsidR="00BE4CD5" w:rsidRPr="00BE4CD5">
        <w:rPr>
          <w:rFonts w:ascii="Times New Roman" w:hAnsi="Times New Roman" w:cs="Times New Roman"/>
          <w:b/>
          <w:sz w:val="24"/>
          <w:szCs w:val="24"/>
          <w:lang w:eastAsia="en-US"/>
        </w:rPr>
        <w:t>Фактическая</w:t>
      </w:r>
      <w:proofErr w:type="gramEnd"/>
      <w:r w:rsidR="00BE4CD5" w:rsidRPr="00BE4CD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120 человек.</w:t>
      </w:r>
    </w:p>
    <w:p w:rsidR="00AF281F" w:rsidRPr="00BE4CD5" w:rsidRDefault="00AF281F" w:rsidP="00AF281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sz w:val="24"/>
          <w:szCs w:val="24"/>
          <w:lang w:eastAsia="en-US"/>
        </w:rPr>
        <w:t>Форма оказания услуг (на объекте, с длительным пребыванием, в т. ч. проживанием, обеспечение доступа к месту предоставления услуги, на дому, дистанционно):</w:t>
      </w:r>
      <w:r w:rsidR="00BE4CD5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E4CD5" w:rsidRPr="00BE4CD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12 часовое пребывание </w:t>
      </w:r>
      <w:r w:rsidRPr="00BE4CD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на объекте.</w:t>
      </w:r>
    </w:p>
    <w:p w:rsidR="00AF281F" w:rsidRPr="00426E73" w:rsidRDefault="00AF281F" w:rsidP="00AF281F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sz w:val="24"/>
          <w:szCs w:val="24"/>
          <w:lang w:eastAsia="en-US"/>
        </w:rPr>
        <w:t xml:space="preserve">Категории обслуживаемого населения по возрасту (дети, взрослые трудоспособного возраста, пожилые; все возрастные категории): </w:t>
      </w: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дети </w:t>
      </w:r>
      <w:r w:rsidR="00BE4CD5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1 года до </w:t>
      </w: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t>7 лет</w:t>
      </w:r>
      <w:r w:rsidRPr="00426E73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AF281F" w:rsidRPr="00426E73" w:rsidRDefault="00AF281F" w:rsidP="00AF281F">
      <w:pPr>
        <w:spacing w:line="360" w:lineRule="auto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sz w:val="24"/>
          <w:szCs w:val="24"/>
          <w:lang w:eastAsia="en-US"/>
        </w:rPr>
        <w:t xml:space="preserve">Категории обслуживаемых инвалидов (инвалиды с нарушениями опорно-двигательного аппарата; нарушениями зрения, нарушениями слуха): </w:t>
      </w:r>
      <w:r w:rsidR="00EF68DD">
        <w:rPr>
          <w:rFonts w:ascii="Times New Roman" w:hAnsi="Times New Roman" w:cs="Times New Roman"/>
          <w:b/>
          <w:sz w:val="24"/>
          <w:szCs w:val="24"/>
          <w:lang w:eastAsia="en-US"/>
        </w:rPr>
        <w:t>отсутствуют</w:t>
      </w:r>
      <w:r w:rsidRPr="00426E73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AF281F" w:rsidRPr="00426E73" w:rsidRDefault="00AF281F" w:rsidP="00AF281F">
      <w:pPr>
        <w:spacing w:line="360" w:lineRule="auto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F281F" w:rsidRPr="00426E73" w:rsidRDefault="00AF281F" w:rsidP="00AF28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t>III. ОЦЕНКА СОСТОЯНИЯ И ИМЕЮЩИХСЯ НЕДОСТАТКОВ В ОБЕСПЕЧЕНИИ</w:t>
      </w: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br/>
        <w:t>УСЛОВИЙ ДОСТУПНОСТИ ДЛЯ ИНВАЛИДОВ ОБЪЕКТА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4"/>
      </w:tblGrid>
      <w:tr w:rsidR="00AF281F" w:rsidRPr="00426E73" w:rsidTr="00260AAA">
        <w:tc>
          <w:tcPr>
            <w:tcW w:w="567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258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Основные показатели доступности для инвалидов объекта</w:t>
            </w:r>
          </w:p>
        </w:tc>
        <w:tc>
          <w:tcPr>
            <w:tcW w:w="2154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AF281F" w:rsidRPr="00426E73" w:rsidTr="00260AAA">
        <w:tc>
          <w:tcPr>
            <w:tcW w:w="567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58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54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Выделенные стоянки автотранспортных сре</w:t>
            </w:r>
            <w:proofErr w:type="gramStart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дств дл</w:t>
            </w:r>
            <w:proofErr w:type="gramEnd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 инвалидов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Сменные кресла-коляски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Адаптированные лифты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Поручни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Есть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Пандусы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Подъемные платформы (аппарели)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Раздвижные двери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Доступные входные группы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Есть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Доступные санитарно-гигиенические помещения</w:t>
            </w:r>
          </w:p>
        </w:tc>
        <w:tc>
          <w:tcPr>
            <w:tcW w:w="2154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154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Дублирование необходимой для инвалидов, имеющих стойкие расстройства функции зрения, зрительной информации – звуковой информацией, а также надписей, знаков и иной текстовой и графической информации – знаками, выполненными рельефно-точечным шрифтом Брайля и на контрастном фоне</w:t>
            </w:r>
          </w:p>
        </w:tc>
        <w:tc>
          <w:tcPr>
            <w:tcW w:w="2154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258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154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260AAA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258" w:type="dxa"/>
          </w:tcPr>
          <w:p w:rsidR="00AF281F" w:rsidRPr="00426E73" w:rsidRDefault="00AF281F" w:rsidP="00EF68D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Иные</w:t>
            </w:r>
          </w:p>
        </w:tc>
        <w:tc>
          <w:tcPr>
            <w:tcW w:w="2154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Нет </w:t>
            </w:r>
          </w:p>
        </w:tc>
      </w:tr>
    </w:tbl>
    <w:p w:rsidR="00AF281F" w:rsidRPr="00426E73" w:rsidRDefault="00AF281F" w:rsidP="00AF28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F281F" w:rsidRPr="00426E73" w:rsidRDefault="00AF281F" w:rsidP="00AF28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t>IV. ОЦЕНКА СОСТОЯНИЯ И ИМЕЮЩИХСЯ НЕДОСТАТКОВ В ОБЕСПЕЧЕНИИ УСЛОВИЙ ДОСТУПНОСТИ ДЛЯ ИНВАЛИДОВ ПРЕДОСТАВЛЯЕМЫХ УСЛУГ</w:t>
      </w:r>
    </w:p>
    <w:tbl>
      <w:tblPr>
        <w:tblW w:w="9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6832"/>
        <w:gridCol w:w="2581"/>
      </w:tblGrid>
      <w:tr w:rsidR="00AF281F" w:rsidRPr="00426E73" w:rsidTr="00586ACC">
        <w:tc>
          <w:tcPr>
            <w:tcW w:w="567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832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581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Оценка состояния и имеющихся недостатков в обеспечении условий доступности для инвалидов предо</w:t>
            </w: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softHyphen/>
              <w:t>ставляемой услуги</w:t>
            </w:r>
          </w:p>
        </w:tc>
      </w:tr>
      <w:tr w:rsidR="00AF281F" w:rsidRPr="00426E73" w:rsidTr="00586ACC">
        <w:tc>
          <w:tcPr>
            <w:tcW w:w="567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6832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581" w:type="dxa"/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выполненных</w:t>
            </w:r>
            <w:proofErr w:type="gramEnd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81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581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581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581" w:type="dxa"/>
          </w:tcPr>
          <w:p w:rsidR="00AF281F" w:rsidRPr="00426E73" w:rsidRDefault="00EF68DD" w:rsidP="00EF68D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581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2581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581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Транспортные средства отсутствуют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581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Наличие в одном из помещений, предназначенных для </w:t>
            </w: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проведения массовых мероприятий, индукционных петель и звукоусиливающей аппаратуры</w:t>
            </w:r>
          </w:p>
        </w:tc>
        <w:tc>
          <w:tcPr>
            <w:tcW w:w="2581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 xml:space="preserve">Нет 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581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Есть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Обеспечение предоставления услуг </w:t>
            </w:r>
            <w:proofErr w:type="spellStart"/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2581" w:type="dxa"/>
          </w:tcPr>
          <w:p w:rsidR="00AF281F" w:rsidRPr="00426E73" w:rsidRDefault="00EF68DD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AF281F" w:rsidRPr="00426E73" w:rsidTr="00586ACC">
        <w:tc>
          <w:tcPr>
            <w:tcW w:w="567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32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Иные</w:t>
            </w:r>
          </w:p>
        </w:tc>
        <w:tc>
          <w:tcPr>
            <w:tcW w:w="2581" w:type="dxa"/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Нет</w:t>
            </w:r>
          </w:p>
        </w:tc>
      </w:tr>
    </w:tbl>
    <w:p w:rsidR="00AF281F" w:rsidRPr="00426E73" w:rsidRDefault="00AF281F" w:rsidP="00AF281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F281F" w:rsidRPr="00426E73" w:rsidRDefault="00AF281F" w:rsidP="00AF28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426E73">
        <w:rPr>
          <w:rFonts w:ascii="Times New Roman" w:hAnsi="Times New Roman" w:cs="Times New Roman"/>
          <w:b/>
          <w:sz w:val="24"/>
          <w:szCs w:val="24"/>
          <w:lang w:eastAsia="en-US"/>
        </w:rPr>
        <w:t>V. ПРЕДЛАГАЕМЫЕ УПРАВЛЕНЧЕСКИЕ РЕШЕНИЯ ПО СРОКАМ И ОБЪЕМАМ РАБОТ, НЕОБХОДИМЫМ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tbl>
      <w:tblPr>
        <w:tblW w:w="998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67"/>
        <w:gridCol w:w="7258"/>
        <w:gridCol w:w="2155"/>
      </w:tblGrid>
      <w:tr w:rsidR="00AF281F" w:rsidRPr="00426E73" w:rsidTr="00260A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1F" w:rsidRPr="00EF68DD" w:rsidRDefault="00AF281F" w:rsidP="00EF68D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Предлагаемые управленческие решения по объемам работ, необходимым для приведения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281F" w:rsidRPr="00426E73" w:rsidRDefault="00AF281F" w:rsidP="00260AA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Сроки</w:t>
            </w:r>
          </w:p>
        </w:tc>
      </w:tr>
      <w:tr w:rsidR="00AF281F" w:rsidRPr="00426E73" w:rsidTr="00260A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Вход в здание (главный вход, входы в группы, расположенные на первом этаже): организационные мероприятия, индивидуальное решение с TCP.</w:t>
            </w:r>
          </w:p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Привести пандус в соответствие нормативным требованиям; установить противоскользящее покрытие на края ступеней; установить недостающие поручни вдоль марша лестниц; снизить высоту порогов входных дверей; установить кнопку вызова персонала в пределах досягаемости инвалида-колясочника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586A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  <w:r w:rsidR="00586AC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(в пределах финансирования)</w:t>
            </w:r>
          </w:p>
        </w:tc>
      </w:tr>
      <w:tr w:rsidR="00AF281F" w:rsidRPr="00426E73" w:rsidTr="00260A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Территория, прилегающая к зданию (участок): текущий ремонт, организационные мероприятия.</w:t>
            </w:r>
          </w:p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Обеспечить информационное сопровождение на путях движения с нанесением цветовой и/или тактильной маркировки; снизить высоту бортового камня в местах пересечения тротуара с </w:t>
            </w: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проезжей частью; выделить места для парковки инвалидов, обозначить их соответствующими символами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586A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20</w:t>
            </w:r>
            <w:r w:rsidR="00586AC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(в пределах финансирования)</w:t>
            </w:r>
          </w:p>
        </w:tc>
      </w:tr>
      <w:tr w:rsidR="00AF281F" w:rsidRPr="00426E73" w:rsidTr="00260A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Санитарно-гигиенические помещения: организационные мероприятия, индивидуальное решение с TCP.</w:t>
            </w:r>
          </w:p>
          <w:p w:rsidR="00AF281F" w:rsidRPr="00426E73" w:rsidRDefault="00AF281F" w:rsidP="00260AA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 группах, где имеются унитазы, установить опорные поручни, оборудовать поручнями раковины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81F" w:rsidRPr="00426E73" w:rsidRDefault="00AF281F" w:rsidP="00586ACC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202</w:t>
            </w:r>
            <w:r w:rsidR="00586AC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Pr="00426E73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год – в рамках капитального ремонта</w:t>
            </w:r>
          </w:p>
        </w:tc>
      </w:tr>
    </w:tbl>
    <w:p w:rsidR="00AF281F" w:rsidRPr="00426E73" w:rsidRDefault="00AF281F" w:rsidP="00AF281F">
      <w:pPr>
        <w:pStyle w:val="a3"/>
      </w:pPr>
    </w:p>
    <w:p w:rsidR="00AF281F" w:rsidRPr="00426E73" w:rsidRDefault="00AF281F" w:rsidP="00AF281F">
      <w:pPr>
        <w:pStyle w:val="a3"/>
      </w:pPr>
    </w:p>
    <w:p w:rsidR="00AF281F" w:rsidRPr="00426E73" w:rsidRDefault="00AF281F" w:rsidP="00AF281F">
      <w:pPr>
        <w:pStyle w:val="2"/>
        <w:rPr>
          <w:b w:val="0"/>
          <w:color w:val="000000"/>
          <w:sz w:val="24"/>
          <w:szCs w:val="24"/>
          <w:shd w:val="clear" w:color="auto" w:fill="FFFFFF"/>
        </w:rPr>
      </w:pPr>
    </w:p>
    <w:p w:rsidR="00945DED" w:rsidRPr="00426E73" w:rsidRDefault="00945DED">
      <w:pPr>
        <w:rPr>
          <w:rFonts w:ascii="Times New Roman" w:hAnsi="Times New Roman" w:cs="Times New Roman"/>
          <w:sz w:val="24"/>
          <w:szCs w:val="24"/>
        </w:rPr>
      </w:pPr>
    </w:p>
    <w:sectPr w:rsidR="00945DED" w:rsidRPr="00426E73" w:rsidSect="00586ACC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F281F"/>
    <w:rsid w:val="00080553"/>
    <w:rsid w:val="00136C7B"/>
    <w:rsid w:val="003B7029"/>
    <w:rsid w:val="00426E73"/>
    <w:rsid w:val="004D55A6"/>
    <w:rsid w:val="00586ACC"/>
    <w:rsid w:val="00627A28"/>
    <w:rsid w:val="00654FCA"/>
    <w:rsid w:val="00945DED"/>
    <w:rsid w:val="00994795"/>
    <w:rsid w:val="009C6DBF"/>
    <w:rsid w:val="00A22AB7"/>
    <w:rsid w:val="00AE5204"/>
    <w:rsid w:val="00AF281F"/>
    <w:rsid w:val="00BE4CD5"/>
    <w:rsid w:val="00D6148A"/>
    <w:rsid w:val="00E3432D"/>
    <w:rsid w:val="00EA3F64"/>
    <w:rsid w:val="00EF68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AB7"/>
  </w:style>
  <w:style w:type="paragraph" w:styleId="2">
    <w:name w:val="heading 2"/>
    <w:basedOn w:val="a"/>
    <w:link w:val="20"/>
    <w:qFormat/>
    <w:rsid w:val="00AF28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F281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rsid w:val="00AF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26E73"/>
    <w:rPr>
      <w:i/>
      <w:iCs/>
    </w:rPr>
  </w:style>
  <w:style w:type="character" w:styleId="a5">
    <w:name w:val="Strong"/>
    <w:basedOn w:val="a0"/>
    <w:uiPriority w:val="22"/>
    <w:qFormat/>
    <w:rsid w:val="009C6DB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9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Роландовна</dc:creator>
  <cp:keywords/>
  <dc:description/>
  <cp:lastModifiedBy>Diamond</cp:lastModifiedBy>
  <cp:revision>14</cp:revision>
  <cp:lastPrinted>2018-04-04T03:35:00Z</cp:lastPrinted>
  <dcterms:created xsi:type="dcterms:W3CDTF">2018-04-03T03:12:00Z</dcterms:created>
  <dcterms:modified xsi:type="dcterms:W3CDTF">2019-02-26T06:04:00Z</dcterms:modified>
</cp:coreProperties>
</file>