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0" w:rsidRPr="007B75E0" w:rsidRDefault="007B75E0" w:rsidP="007B75E0">
      <w:pPr>
        <w:ind w:right="-159"/>
        <w:jc w:val="center"/>
        <w:rPr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>Аннотация</w:t>
      </w:r>
    </w:p>
    <w:p w:rsidR="009C0FA8" w:rsidRDefault="007B75E0" w:rsidP="009C0FA8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7B75E0">
        <w:rPr>
          <w:rFonts w:eastAsia="Times New Roman"/>
          <w:b/>
          <w:bCs/>
          <w:sz w:val="28"/>
          <w:szCs w:val="28"/>
        </w:rPr>
        <w:t xml:space="preserve">к рабочей программе </w:t>
      </w:r>
      <w:r w:rsidR="004006FF">
        <w:rPr>
          <w:rFonts w:eastAsia="Times New Roman"/>
          <w:b/>
          <w:bCs/>
          <w:sz w:val="28"/>
          <w:szCs w:val="28"/>
        </w:rPr>
        <w:t xml:space="preserve">предметного </w:t>
      </w:r>
      <w:r w:rsidRPr="007B75E0">
        <w:rPr>
          <w:rFonts w:eastAsia="Times New Roman"/>
          <w:b/>
          <w:bCs/>
          <w:sz w:val="28"/>
          <w:szCs w:val="28"/>
        </w:rPr>
        <w:t xml:space="preserve">курса </w:t>
      </w:r>
    </w:p>
    <w:p w:rsidR="007B75E0" w:rsidRPr="009C0FA8" w:rsidRDefault="007B75E0" w:rsidP="009C0FA8">
      <w:pPr>
        <w:contextualSpacing/>
        <w:jc w:val="center"/>
        <w:rPr>
          <w:b/>
          <w:sz w:val="28"/>
        </w:rPr>
      </w:pPr>
      <w:r w:rsidRPr="007B75E0">
        <w:rPr>
          <w:rFonts w:eastAsia="Times New Roman"/>
          <w:b/>
          <w:bCs/>
          <w:sz w:val="28"/>
          <w:szCs w:val="28"/>
        </w:rPr>
        <w:t>«</w:t>
      </w:r>
      <w:r w:rsidR="004724A3">
        <w:rPr>
          <w:b/>
          <w:sz w:val="28"/>
        </w:rPr>
        <w:t>Решение логических задач</w:t>
      </w:r>
      <w:r w:rsidRPr="007B75E0">
        <w:rPr>
          <w:rFonts w:eastAsia="Times New Roman"/>
          <w:b/>
          <w:bCs/>
          <w:sz w:val="28"/>
          <w:szCs w:val="28"/>
        </w:rPr>
        <w:t>»</w:t>
      </w:r>
    </w:p>
    <w:p w:rsidR="007B75E0" w:rsidRPr="007B75E0" w:rsidRDefault="003A4699" w:rsidP="007B75E0">
      <w:pPr>
        <w:ind w:right="-37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 w:rsidR="007B75E0" w:rsidRPr="007B75E0">
        <w:rPr>
          <w:rFonts w:eastAsia="Times New Roman"/>
          <w:b/>
          <w:bCs/>
          <w:sz w:val="28"/>
          <w:szCs w:val="28"/>
        </w:rPr>
        <w:t>класс</w:t>
      </w:r>
    </w:p>
    <w:p w:rsidR="007B75E0" w:rsidRPr="007B75E0" w:rsidRDefault="007B75E0" w:rsidP="007B75E0">
      <w:pPr>
        <w:spacing w:line="7" w:lineRule="exact"/>
        <w:rPr>
          <w:sz w:val="28"/>
          <w:szCs w:val="28"/>
        </w:rPr>
      </w:pPr>
    </w:p>
    <w:p w:rsidR="009C0FA8" w:rsidRDefault="007B75E0" w:rsidP="009C0FA8">
      <w:pPr>
        <w:contextualSpacing/>
        <w:jc w:val="center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 xml:space="preserve">Рабочая программа </w:t>
      </w:r>
      <w:r w:rsidR="004006FF" w:rsidRPr="004006FF">
        <w:rPr>
          <w:rFonts w:eastAsia="Times New Roman"/>
          <w:bCs/>
          <w:sz w:val="28"/>
          <w:szCs w:val="28"/>
        </w:rPr>
        <w:t>предметного</w:t>
      </w:r>
      <w:r w:rsidR="004006FF" w:rsidRPr="007B75E0">
        <w:rPr>
          <w:rFonts w:eastAsia="Times New Roman"/>
          <w:sz w:val="28"/>
          <w:szCs w:val="28"/>
        </w:rPr>
        <w:t xml:space="preserve"> </w:t>
      </w:r>
      <w:r w:rsidRPr="007B75E0">
        <w:rPr>
          <w:rFonts w:eastAsia="Times New Roman"/>
          <w:sz w:val="28"/>
          <w:szCs w:val="28"/>
        </w:rPr>
        <w:t>курса «</w:t>
      </w:r>
      <w:r w:rsidR="004724A3">
        <w:rPr>
          <w:b/>
          <w:sz w:val="28"/>
        </w:rPr>
        <w:t>Решение логических задач</w:t>
      </w:r>
      <w:r w:rsidR="009C0FA8">
        <w:rPr>
          <w:rFonts w:eastAsia="Times New Roman"/>
          <w:sz w:val="28"/>
          <w:szCs w:val="28"/>
        </w:rPr>
        <w:t>»</w:t>
      </w:r>
    </w:p>
    <w:p w:rsidR="007B75E0" w:rsidRDefault="007B75E0" w:rsidP="009C0FA8">
      <w:pPr>
        <w:contextualSpacing/>
        <w:rPr>
          <w:rFonts w:eastAsia="Times New Roman"/>
          <w:sz w:val="28"/>
          <w:szCs w:val="28"/>
        </w:rPr>
      </w:pPr>
      <w:proofErr w:type="gramStart"/>
      <w:r w:rsidRPr="007B75E0">
        <w:rPr>
          <w:rFonts w:eastAsia="Times New Roman"/>
          <w:sz w:val="28"/>
          <w:szCs w:val="28"/>
        </w:rPr>
        <w:t>разработана</w:t>
      </w:r>
      <w:proofErr w:type="gramEnd"/>
      <w:r w:rsidRPr="007B75E0">
        <w:rPr>
          <w:rFonts w:eastAsia="Times New Roman"/>
          <w:sz w:val="28"/>
          <w:szCs w:val="28"/>
        </w:rPr>
        <w:t xml:space="preserve"> на основе</w:t>
      </w:r>
    </w:p>
    <w:p w:rsidR="009C0FA8" w:rsidRPr="009C0FA8" w:rsidRDefault="009C0FA8" w:rsidP="009C0FA8">
      <w:pPr>
        <w:contextualSpacing/>
        <w:rPr>
          <w:b/>
          <w:sz w:val="28"/>
        </w:rPr>
      </w:pPr>
    </w:p>
    <w:p w:rsidR="007B75E0" w:rsidRPr="007B75E0" w:rsidRDefault="007B75E0" w:rsidP="007B75E0">
      <w:pPr>
        <w:spacing w:line="14" w:lineRule="exact"/>
        <w:rPr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</w:t>
      </w:r>
      <w:r>
        <w:rPr>
          <w:rFonts w:eastAsia="Times New Roman"/>
          <w:sz w:val="28"/>
          <w:szCs w:val="28"/>
        </w:rPr>
        <w:t xml:space="preserve">няя </w:t>
      </w:r>
      <w:r w:rsidRPr="007B75E0">
        <w:rPr>
          <w:rFonts w:eastAsia="Times New Roman"/>
          <w:sz w:val="28"/>
          <w:szCs w:val="28"/>
        </w:rPr>
        <w:t>общеобразовательная школа № 32 города Белово»</w:t>
      </w:r>
    </w:p>
    <w:p w:rsidR="007B75E0" w:rsidRPr="007B75E0" w:rsidRDefault="007B75E0" w:rsidP="007B75E0">
      <w:pPr>
        <w:spacing w:line="13" w:lineRule="exact"/>
        <w:rPr>
          <w:rFonts w:eastAsia="Times New Roman"/>
          <w:sz w:val="28"/>
          <w:szCs w:val="28"/>
        </w:rPr>
      </w:pPr>
    </w:p>
    <w:p w:rsidR="004724A3" w:rsidRDefault="007B75E0" w:rsidP="004724A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B75E0">
        <w:rPr>
          <w:sz w:val="28"/>
          <w:szCs w:val="28"/>
        </w:rPr>
        <w:t>Цель данного курса</w:t>
      </w:r>
      <w:r w:rsidR="0075220A">
        <w:rPr>
          <w:sz w:val="28"/>
          <w:szCs w:val="28"/>
        </w:rPr>
        <w:t>:</w:t>
      </w:r>
      <w:r w:rsidR="004724A3" w:rsidRPr="004724A3">
        <w:rPr>
          <w:rStyle w:val="11"/>
          <w:b w:val="0"/>
          <w:bCs w:val="0"/>
          <w:color w:val="000000"/>
          <w:sz w:val="28"/>
          <w:szCs w:val="28"/>
        </w:rPr>
        <w:t xml:space="preserve"> </w:t>
      </w:r>
      <w:r w:rsidR="004724A3">
        <w:rPr>
          <w:rFonts w:ascii="Arial" w:hAnsi="Arial" w:cs="Arial"/>
          <w:color w:val="000000"/>
          <w:sz w:val="22"/>
          <w:szCs w:val="22"/>
        </w:rPr>
        <w:t xml:space="preserve"> </w:t>
      </w:r>
      <w:r w:rsidR="004724A3">
        <w:rPr>
          <w:rStyle w:val="c3"/>
          <w:color w:val="000000"/>
          <w:sz w:val="28"/>
          <w:szCs w:val="28"/>
        </w:rPr>
        <w:t>формирование творческой интеллектуальной  личности,</w:t>
      </w:r>
    </w:p>
    <w:p w:rsidR="004724A3" w:rsidRDefault="004724A3" w:rsidP="004724A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развитие её способности учиться, познавать и сотрудничать в познании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7B75E0" w:rsidRDefault="0075220A" w:rsidP="004724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5220A">
        <w:rPr>
          <w:rStyle w:val="c26"/>
          <w:b/>
          <w:bCs/>
          <w:color w:val="000000"/>
          <w:sz w:val="28"/>
          <w:szCs w:val="28"/>
        </w:rPr>
        <w:t>             Задач</w:t>
      </w:r>
      <w:r w:rsidR="004724A3">
        <w:rPr>
          <w:rStyle w:val="c26"/>
          <w:b/>
          <w:bCs/>
          <w:color w:val="000000"/>
          <w:sz w:val="28"/>
          <w:szCs w:val="28"/>
        </w:rPr>
        <w:t>и</w:t>
      </w:r>
      <w:r w:rsidRPr="0075220A">
        <w:rPr>
          <w:rStyle w:val="c26"/>
          <w:b/>
          <w:bCs/>
          <w:color w:val="000000"/>
          <w:sz w:val="28"/>
          <w:szCs w:val="28"/>
        </w:rPr>
        <w:t xml:space="preserve"> курса</w:t>
      </w:r>
      <w:r w:rsidRPr="0075220A">
        <w:rPr>
          <w:rStyle w:val="c1"/>
          <w:color w:val="000000"/>
          <w:sz w:val="28"/>
          <w:szCs w:val="28"/>
        </w:rPr>
        <w:t> </w:t>
      </w:r>
    </w:p>
    <w:p w:rsidR="004724A3" w:rsidRPr="004724A3" w:rsidRDefault="004724A3" w:rsidP="004724A3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8"/>
        </w:rPr>
        <w:t>о</w:t>
      </w:r>
      <w:r w:rsidRPr="004724A3">
        <w:rPr>
          <w:rFonts w:eastAsia="Times New Roman"/>
          <w:color w:val="000000"/>
          <w:sz w:val="28"/>
        </w:rPr>
        <w:t xml:space="preserve">беспечение усвоения </w:t>
      </w:r>
      <w:proofErr w:type="gramStart"/>
      <w:r w:rsidRPr="004724A3">
        <w:rPr>
          <w:rFonts w:eastAsia="Times New Roman"/>
          <w:color w:val="000000"/>
          <w:sz w:val="28"/>
        </w:rPr>
        <w:t>обучающимися</w:t>
      </w:r>
      <w:proofErr w:type="gramEnd"/>
      <w:r w:rsidRPr="004724A3">
        <w:rPr>
          <w:rFonts w:eastAsia="Times New Roman"/>
          <w:color w:val="000000"/>
          <w:sz w:val="28"/>
        </w:rPr>
        <w:t xml:space="preserve"> наиболее общих приемов и способов решения задач повышенного уровня сложности;</w:t>
      </w:r>
    </w:p>
    <w:p w:rsidR="004724A3" w:rsidRPr="004724A3" w:rsidRDefault="004724A3" w:rsidP="004724A3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формирование и развитие у учащихся аналитического и логического мышления при  решении задач;</w:t>
      </w:r>
    </w:p>
    <w:p w:rsidR="004724A3" w:rsidRPr="004724A3" w:rsidRDefault="004724A3" w:rsidP="004724A3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развитие умений самостоятельно анализировать и решать задачи по образцу и в незнакомой ситуации;</w:t>
      </w:r>
    </w:p>
    <w:p w:rsidR="004724A3" w:rsidRPr="004724A3" w:rsidRDefault="004724A3" w:rsidP="004724A3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формирование навыка работы с научной литературой, различными источниками;</w:t>
      </w:r>
    </w:p>
    <w:p w:rsidR="004724A3" w:rsidRPr="004724A3" w:rsidRDefault="004724A3" w:rsidP="004724A3">
      <w:pPr>
        <w:numPr>
          <w:ilvl w:val="0"/>
          <w:numId w:val="2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развитие коммуникативных умений (работа в группе умение вести дискуссию, аргументировать</w:t>
      </w:r>
      <w:r w:rsidRPr="004724A3">
        <w:rPr>
          <w:rFonts w:eastAsia="Times New Roman"/>
          <w:color w:val="FF0000"/>
          <w:sz w:val="28"/>
        </w:rPr>
        <w:t> </w:t>
      </w:r>
      <w:r w:rsidRPr="004724A3">
        <w:rPr>
          <w:rFonts w:eastAsia="Times New Roman"/>
          <w:color w:val="000000"/>
          <w:sz w:val="28"/>
        </w:rPr>
        <w:t>ответы и т.д.)</w:t>
      </w:r>
    </w:p>
    <w:p w:rsidR="004724A3" w:rsidRPr="004724A3" w:rsidRDefault="004724A3" w:rsidP="004724A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Изучение данного курса дает учащимся возможность:</w:t>
      </w:r>
    </w:p>
    <w:p w:rsidR="004724A3" w:rsidRPr="004724A3" w:rsidRDefault="004724A3" w:rsidP="004724A3">
      <w:pPr>
        <w:numPr>
          <w:ilvl w:val="0"/>
          <w:numId w:val="3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освоить основные приемы решения задач; нестандартные методы решения задач;</w:t>
      </w:r>
    </w:p>
    <w:p w:rsidR="004724A3" w:rsidRPr="004724A3" w:rsidRDefault="004724A3" w:rsidP="004724A3">
      <w:pPr>
        <w:numPr>
          <w:ilvl w:val="0"/>
          <w:numId w:val="3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овладеть навыками построения и анализа предполагаемого решения поставленной задачи;</w:t>
      </w:r>
    </w:p>
    <w:p w:rsidR="004724A3" w:rsidRPr="004724A3" w:rsidRDefault="004724A3" w:rsidP="004724A3">
      <w:pPr>
        <w:numPr>
          <w:ilvl w:val="0"/>
          <w:numId w:val="3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повысить уровень математической культуры, творческого развития, познавательной активности;</w:t>
      </w:r>
    </w:p>
    <w:p w:rsidR="004724A3" w:rsidRPr="004724A3" w:rsidRDefault="004724A3" w:rsidP="004724A3">
      <w:pPr>
        <w:numPr>
          <w:ilvl w:val="0"/>
          <w:numId w:val="3"/>
        </w:numPr>
        <w:shd w:val="clear" w:color="auto" w:fill="FFFFFF"/>
        <w:spacing w:before="30" w:after="30"/>
        <w:rPr>
          <w:rFonts w:ascii="Arial" w:eastAsia="Times New Roman" w:hAnsi="Arial" w:cs="Arial"/>
          <w:color w:val="000000"/>
        </w:rPr>
      </w:pPr>
      <w:r w:rsidRPr="004724A3">
        <w:rPr>
          <w:rFonts w:eastAsia="Times New Roman"/>
          <w:color w:val="000000"/>
          <w:sz w:val="28"/>
        </w:rPr>
        <w:t>освоить  приемы работы с учебной информацией курса с возможности использования электронных средств обучения, в  том числе Интернет-ресурсов</w:t>
      </w:r>
    </w:p>
    <w:p w:rsidR="004724A3" w:rsidRPr="004724A3" w:rsidRDefault="004724A3" w:rsidP="004724A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4724A3" w:rsidRPr="007B75E0" w:rsidRDefault="004724A3" w:rsidP="004724A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75E0" w:rsidRPr="007B75E0" w:rsidRDefault="007B75E0" w:rsidP="007B75E0">
      <w:pPr>
        <w:spacing w:line="14" w:lineRule="exact"/>
        <w:rPr>
          <w:rFonts w:eastAsia="Times New Roman"/>
          <w:sz w:val="28"/>
          <w:szCs w:val="28"/>
        </w:rPr>
      </w:pPr>
    </w:p>
    <w:p w:rsidR="007B75E0" w:rsidRPr="007B75E0" w:rsidRDefault="007B75E0" w:rsidP="007B75E0">
      <w:pPr>
        <w:spacing w:line="236" w:lineRule="auto"/>
        <w:ind w:left="260" w:firstLine="420"/>
        <w:jc w:val="both"/>
        <w:rPr>
          <w:rFonts w:eastAsia="Times New Roman"/>
          <w:sz w:val="28"/>
          <w:szCs w:val="28"/>
        </w:rPr>
      </w:pPr>
      <w:r w:rsidRPr="007B75E0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«</w:t>
      </w:r>
      <w:r w:rsidR="004724A3">
        <w:rPr>
          <w:b/>
          <w:sz w:val="28"/>
        </w:rPr>
        <w:t>Решение логических задач</w:t>
      </w:r>
      <w:r w:rsidR="004724A3">
        <w:rPr>
          <w:rFonts w:eastAsia="Times New Roman"/>
          <w:sz w:val="28"/>
          <w:szCs w:val="28"/>
        </w:rPr>
        <w:t>»</w:t>
      </w:r>
      <w:r w:rsidR="007E0739">
        <w:rPr>
          <w:rFonts w:eastAsia="Times New Roman"/>
          <w:sz w:val="28"/>
          <w:szCs w:val="28"/>
        </w:rPr>
        <w:t xml:space="preserve"> в</w:t>
      </w:r>
      <w:r w:rsidR="003A4699">
        <w:rPr>
          <w:rFonts w:eastAsia="Times New Roman"/>
          <w:sz w:val="28"/>
          <w:szCs w:val="28"/>
        </w:rPr>
        <w:t>о 2</w:t>
      </w:r>
      <w:r w:rsidRPr="007B75E0">
        <w:rPr>
          <w:rFonts w:eastAsia="Times New Roman"/>
          <w:sz w:val="28"/>
          <w:szCs w:val="28"/>
        </w:rPr>
        <w:t xml:space="preserve"> классах  отводится по 35 часов (1 час в неделю).</w:t>
      </w:r>
    </w:p>
    <w:p w:rsidR="00F96AB3" w:rsidRDefault="00F96AB3"/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">
    <w:nsid w:val="0F10031C"/>
    <w:multiLevelType w:val="multilevel"/>
    <w:tmpl w:val="FDD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67836"/>
    <w:multiLevelType w:val="multilevel"/>
    <w:tmpl w:val="17D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E0"/>
    <w:rsid w:val="001643CD"/>
    <w:rsid w:val="0020743C"/>
    <w:rsid w:val="003A4699"/>
    <w:rsid w:val="003D48A2"/>
    <w:rsid w:val="004006FF"/>
    <w:rsid w:val="004724A3"/>
    <w:rsid w:val="0075220A"/>
    <w:rsid w:val="007B75E0"/>
    <w:rsid w:val="007E0739"/>
    <w:rsid w:val="009C0FA8"/>
    <w:rsid w:val="00AF49A3"/>
    <w:rsid w:val="00C6261B"/>
    <w:rsid w:val="00D55CF4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0"/>
    <w:rPr>
      <w:rFonts w:ascii="Times New Roman" w:eastAsiaTheme="minorEastAsia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customStyle="1" w:styleId="c0">
    <w:name w:val="c0"/>
    <w:basedOn w:val="a"/>
    <w:rsid w:val="007522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5220A"/>
  </w:style>
  <w:style w:type="character" w:customStyle="1" w:styleId="c26">
    <w:name w:val="c26"/>
    <w:basedOn w:val="a0"/>
    <w:rsid w:val="0075220A"/>
  </w:style>
  <w:style w:type="paragraph" w:customStyle="1" w:styleId="c5">
    <w:name w:val="c5"/>
    <w:basedOn w:val="a"/>
    <w:rsid w:val="004724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4724A3"/>
  </w:style>
  <w:style w:type="character" w:customStyle="1" w:styleId="c3">
    <w:name w:val="c3"/>
    <w:basedOn w:val="a0"/>
    <w:rsid w:val="004724A3"/>
  </w:style>
  <w:style w:type="paragraph" w:customStyle="1" w:styleId="c65">
    <w:name w:val="c65"/>
    <w:basedOn w:val="a"/>
    <w:rsid w:val="004724A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Kaб_317</cp:lastModifiedBy>
  <cp:revision>9</cp:revision>
  <dcterms:created xsi:type="dcterms:W3CDTF">2019-02-20T08:09:00Z</dcterms:created>
  <dcterms:modified xsi:type="dcterms:W3CDTF">2021-10-14T07:40:00Z</dcterms:modified>
</cp:coreProperties>
</file>